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1E347" w14:textId="11B8F7FC" w:rsidR="00834053" w:rsidRDefault="005425DF" w:rsidP="005425DF">
      <w:pPr>
        <w:pBdr>
          <w:bottom w:val="single" w:sz="12" w:space="1" w:color="auto"/>
        </w:pBdr>
        <w:rPr>
          <w:b/>
          <w:sz w:val="28"/>
          <w:szCs w:val="28"/>
        </w:rPr>
      </w:pPr>
      <w:bookmarkStart w:id="0" w:name="_GoBack"/>
      <w:bookmarkEnd w:id="0"/>
      <w:r>
        <w:rPr>
          <w:noProof/>
        </w:rPr>
        <w:drawing>
          <wp:anchor distT="0" distB="0" distL="114300" distR="114300" simplePos="0" relativeHeight="251659264" behindDoc="1" locked="0" layoutInCell="1" allowOverlap="0" wp14:anchorId="5DB862B6" wp14:editId="2C0C14EA">
            <wp:simplePos x="0" y="0"/>
            <wp:positionH relativeFrom="column">
              <wp:posOffset>-12700</wp:posOffset>
            </wp:positionH>
            <wp:positionV relativeFrom="paragraph">
              <wp:posOffset>2540</wp:posOffset>
            </wp:positionV>
            <wp:extent cx="1229360" cy="842010"/>
            <wp:effectExtent l="0" t="0" r="0" b="0"/>
            <wp:wrapThrough wrapText="bothSides">
              <wp:wrapPolygon edited="0">
                <wp:start x="0" y="0"/>
                <wp:lineTo x="0" y="20851"/>
                <wp:lineTo x="20975" y="20851"/>
                <wp:lineTo x="20975"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229360" cy="8420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425DF">
        <w:rPr>
          <w:b/>
          <w:sz w:val="28"/>
          <w:szCs w:val="28"/>
        </w:rPr>
        <w:t>Chancellor William McGill School of Success</w:t>
      </w:r>
    </w:p>
    <w:p w14:paraId="49D0CD48" w14:textId="77777777" w:rsidR="005425DF" w:rsidRPr="005425DF" w:rsidRDefault="005425DF" w:rsidP="005425DF">
      <w:pPr>
        <w:pStyle w:val="BodyA"/>
        <w:jc w:val="both"/>
        <w:rPr>
          <w:rFonts w:ascii="Times New Roman" w:hAnsi="Times New Roman" w:cs="Times New Roman"/>
          <w:sz w:val="24"/>
          <w:szCs w:val="24"/>
        </w:rPr>
      </w:pPr>
      <w:r w:rsidRPr="005425DF">
        <w:rPr>
          <w:rFonts w:ascii="Times New Roman" w:hAnsi="Times New Roman" w:cs="Times New Roman"/>
          <w:sz w:val="24"/>
          <w:szCs w:val="24"/>
        </w:rPr>
        <w:t>3025 Fir Street, San Diego, CA 92102</w:t>
      </w:r>
    </w:p>
    <w:p w14:paraId="7A18ED70" w14:textId="062D44E7" w:rsidR="00834053" w:rsidRPr="00834053" w:rsidRDefault="00834053" w:rsidP="005425DF">
      <w:pPr>
        <w:jc w:val="center"/>
      </w:pPr>
    </w:p>
    <w:p w14:paraId="71CFA084" w14:textId="77777777" w:rsidR="000642AC" w:rsidRPr="005425DF" w:rsidRDefault="00834053" w:rsidP="005425DF">
      <w:pPr>
        <w:pStyle w:val="BodyA"/>
        <w:rPr>
          <w:sz w:val="8"/>
          <w:szCs w:val="8"/>
        </w:rPr>
      </w:pPr>
      <w:r>
        <w:tab/>
      </w:r>
    </w:p>
    <w:p w14:paraId="0263CBE4" w14:textId="77777777" w:rsidR="005425DF" w:rsidRDefault="005425DF" w:rsidP="005425DF">
      <w:pPr>
        <w:pStyle w:val="BodyA"/>
        <w:ind w:left="2880" w:firstLine="720"/>
        <w:rPr>
          <w:rFonts w:ascii="Times New Roman" w:hAnsi="Times New Roman" w:cs="Times New Roman"/>
          <w:b/>
          <w:sz w:val="26"/>
          <w:szCs w:val="26"/>
        </w:rPr>
      </w:pPr>
    </w:p>
    <w:p w14:paraId="05E31FF8" w14:textId="77777777" w:rsidR="001818C3" w:rsidRDefault="001818C3" w:rsidP="005425DF">
      <w:pPr>
        <w:pStyle w:val="BodyA"/>
        <w:ind w:left="2880" w:firstLine="720"/>
        <w:rPr>
          <w:rFonts w:ascii="Times New Roman" w:hAnsi="Times New Roman" w:cs="Times New Roman"/>
          <w:b/>
          <w:sz w:val="26"/>
          <w:szCs w:val="26"/>
        </w:rPr>
      </w:pPr>
    </w:p>
    <w:p w14:paraId="2DEB6E3C" w14:textId="7A410970" w:rsidR="005425DF" w:rsidRPr="001818C3" w:rsidRDefault="00834053" w:rsidP="005425DF">
      <w:pPr>
        <w:pStyle w:val="BodyA"/>
        <w:ind w:left="2880" w:firstLine="720"/>
        <w:rPr>
          <w:rFonts w:ascii="Times New Roman" w:hAnsi="Times New Roman" w:cs="Times New Roman"/>
          <w:b/>
          <w:sz w:val="28"/>
          <w:szCs w:val="28"/>
        </w:rPr>
      </w:pPr>
      <w:r w:rsidRPr="001818C3">
        <w:rPr>
          <w:rFonts w:ascii="Times New Roman" w:hAnsi="Times New Roman" w:cs="Times New Roman"/>
          <w:b/>
          <w:sz w:val="28"/>
          <w:szCs w:val="28"/>
        </w:rPr>
        <w:t>Regular Board of Directors Meeting</w:t>
      </w:r>
    </w:p>
    <w:p w14:paraId="61584F07" w14:textId="634CE6D9" w:rsidR="00834053" w:rsidRPr="001818C3" w:rsidRDefault="00834053" w:rsidP="005425DF">
      <w:pPr>
        <w:pStyle w:val="BodyA"/>
        <w:ind w:left="2880" w:firstLine="720"/>
        <w:rPr>
          <w:rFonts w:ascii="Times New Roman" w:hAnsi="Times New Roman" w:cs="Times New Roman"/>
          <w:sz w:val="26"/>
          <w:szCs w:val="26"/>
        </w:rPr>
      </w:pPr>
      <w:r w:rsidRPr="001818C3">
        <w:rPr>
          <w:rFonts w:ascii="Times New Roman" w:hAnsi="Times New Roman" w:cs="Times New Roman"/>
          <w:sz w:val="26"/>
          <w:szCs w:val="26"/>
        </w:rPr>
        <w:t>Thursday, March 8, 2018, 5:30 p.m.</w:t>
      </w:r>
    </w:p>
    <w:p w14:paraId="13DCB75B" w14:textId="77777777" w:rsidR="00834053" w:rsidRPr="001818C3" w:rsidRDefault="00834053" w:rsidP="005425DF">
      <w:pPr>
        <w:pStyle w:val="BodyA"/>
        <w:rPr>
          <w:rFonts w:ascii="Times New Roman" w:hAnsi="Times New Roman" w:cs="Times New Roman"/>
          <w:sz w:val="28"/>
          <w:szCs w:val="28"/>
        </w:rPr>
      </w:pPr>
    </w:p>
    <w:p w14:paraId="68F2CEF7" w14:textId="1FDA6187" w:rsidR="000642AC" w:rsidRPr="001818C3" w:rsidRDefault="00834053" w:rsidP="005425DF">
      <w:pPr>
        <w:pStyle w:val="BodyA"/>
        <w:jc w:val="center"/>
        <w:rPr>
          <w:rFonts w:ascii="Times New Roman" w:hAnsi="Times New Roman" w:cs="Times New Roman"/>
          <w:sz w:val="25"/>
          <w:szCs w:val="25"/>
        </w:rPr>
      </w:pPr>
      <w:r w:rsidRPr="001818C3">
        <w:rPr>
          <w:rFonts w:ascii="Times New Roman" w:hAnsi="Times New Roman" w:cs="Times New Roman"/>
          <w:sz w:val="25"/>
          <w:szCs w:val="25"/>
        </w:rPr>
        <w:t>AGENDA</w:t>
      </w:r>
    </w:p>
    <w:p w14:paraId="01B4794F" w14:textId="77777777" w:rsidR="00834053" w:rsidRPr="001818C3" w:rsidRDefault="00834053" w:rsidP="00834053">
      <w:pPr>
        <w:pStyle w:val="BodyA"/>
        <w:rPr>
          <w:rFonts w:ascii="Times New Roman" w:hAnsi="Times New Roman" w:cs="Times New Roman"/>
          <w:sz w:val="28"/>
          <w:szCs w:val="28"/>
        </w:rPr>
      </w:pPr>
    </w:p>
    <w:p w14:paraId="039E7750" w14:textId="77777777" w:rsidR="00834053" w:rsidRPr="005425DF" w:rsidRDefault="00834053" w:rsidP="00834053">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Call to Order, Roll Call, Establishment of Quorum</w:t>
      </w:r>
    </w:p>
    <w:p w14:paraId="22252402" w14:textId="77777777" w:rsidR="001818C3" w:rsidRPr="001818C3" w:rsidRDefault="001818C3" w:rsidP="00834053">
      <w:pPr>
        <w:pStyle w:val="BodyA"/>
        <w:tabs>
          <w:tab w:val="left" w:pos="360"/>
        </w:tabs>
        <w:rPr>
          <w:rFonts w:ascii="Times New Roman" w:hAnsi="Times New Roman" w:cs="Times New Roman"/>
          <w:sz w:val="24"/>
          <w:szCs w:val="24"/>
        </w:rPr>
      </w:pPr>
    </w:p>
    <w:p w14:paraId="39DC48AE" w14:textId="77777777" w:rsidR="00834053" w:rsidRPr="005425DF" w:rsidRDefault="00834053" w:rsidP="00834053">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Public Comment (Information) Members of the public who wish to address the Board on any topic under the Board</w:t>
      </w:r>
      <w:r w:rsidRPr="005425DF">
        <w:rPr>
          <w:rFonts w:ascii="Times New Roman" w:hAnsi="Times New Roman" w:cs="Times New Roman"/>
          <w:sz w:val="23"/>
          <w:szCs w:val="23"/>
          <w:lang w:val="fr-FR"/>
        </w:rPr>
        <w:t>’</w:t>
      </w:r>
      <w:r w:rsidRPr="005425DF">
        <w:rPr>
          <w:rFonts w:ascii="Times New Roman" w:hAnsi="Times New Roman" w:cs="Times New Roman"/>
          <w:sz w:val="23"/>
          <w:szCs w:val="23"/>
        </w:rPr>
        <w:t>s jurisdiction, including items on the agenda, are welcome to do so at this time.  Public comments shall be limited to three minutes per speaker. Persons requiring language or other assistance must notify the Principal at least 24 hours prior to the Board meeting.</w:t>
      </w:r>
    </w:p>
    <w:p w14:paraId="52DD168C" w14:textId="77777777" w:rsidR="00834053" w:rsidRPr="001818C3" w:rsidRDefault="00834053" w:rsidP="00834053">
      <w:pPr>
        <w:pStyle w:val="BodyA"/>
        <w:rPr>
          <w:rFonts w:ascii="Times New Roman" w:hAnsi="Times New Roman" w:cs="Times New Roman"/>
          <w:sz w:val="24"/>
          <w:szCs w:val="24"/>
        </w:rPr>
      </w:pPr>
    </w:p>
    <w:p w14:paraId="06B6E2D0" w14:textId="77777777" w:rsidR="00834053" w:rsidRPr="005425DF" w:rsidRDefault="00834053" w:rsidP="00834053">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 xml:space="preserve">Minutes of </w:t>
      </w:r>
      <w:r w:rsidR="00F46ED7" w:rsidRPr="005425DF">
        <w:rPr>
          <w:rFonts w:ascii="Times New Roman" w:hAnsi="Times New Roman" w:cs="Times New Roman"/>
          <w:sz w:val="23"/>
          <w:szCs w:val="23"/>
        </w:rPr>
        <w:t>January 18, 2018</w:t>
      </w:r>
      <w:r w:rsidRPr="005425DF">
        <w:rPr>
          <w:rFonts w:ascii="Times New Roman" w:hAnsi="Times New Roman" w:cs="Times New Roman"/>
          <w:sz w:val="23"/>
          <w:szCs w:val="23"/>
        </w:rPr>
        <w:t xml:space="preserve"> (Action)</w:t>
      </w:r>
    </w:p>
    <w:p w14:paraId="23D02EC7" w14:textId="477DD56A" w:rsidR="000642AC" w:rsidRPr="005425DF" w:rsidRDefault="000642AC" w:rsidP="000642AC">
      <w:pPr>
        <w:pStyle w:val="BodyA"/>
        <w:ind w:left="360"/>
        <w:rPr>
          <w:rFonts w:ascii="Times New Roman" w:hAnsi="Times New Roman" w:cs="Times New Roman"/>
          <w:i/>
          <w:sz w:val="23"/>
          <w:szCs w:val="23"/>
        </w:rPr>
      </w:pPr>
      <w:r w:rsidRPr="005425DF">
        <w:rPr>
          <w:rFonts w:ascii="Times New Roman" w:hAnsi="Times New Roman" w:cs="Times New Roman"/>
          <w:i/>
          <w:sz w:val="23"/>
          <w:szCs w:val="23"/>
        </w:rPr>
        <w:t>(No board meeting was held in February 2018)</w:t>
      </w:r>
    </w:p>
    <w:p w14:paraId="3127F2E5" w14:textId="77777777" w:rsidR="00F46ED7" w:rsidRPr="001818C3" w:rsidRDefault="00F46ED7" w:rsidP="00F46ED7">
      <w:pPr>
        <w:pStyle w:val="BodyA"/>
        <w:rPr>
          <w:rFonts w:ascii="Times New Roman" w:hAnsi="Times New Roman" w:cs="Times New Roman"/>
          <w:sz w:val="24"/>
          <w:szCs w:val="24"/>
        </w:rPr>
      </w:pPr>
    </w:p>
    <w:p w14:paraId="649E10E8" w14:textId="77777777" w:rsidR="00F46ED7" w:rsidRPr="005425DF" w:rsidRDefault="00F46ED7" w:rsidP="00834053">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Second Interim Financial Report (Information)</w:t>
      </w:r>
    </w:p>
    <w:p w14:paraId="1EFB8CB1" w14:textId="77777777" w:rsidR="00834053" w:rsidRPr="001818C3" w:rsidRDefault="00834053" w:rsidP="00834053">
      <w:pPr>
        <w:pStyle w:val="BodyA"/>
        <w:rPr>
          <w:rFonts w:ascii="Times New Roman" w:hAnsi="Times New Roman" w:cs="Times New Roman"/>
          <w:sz w:val="24"/>
          <w:szCs w:val="24"/>
        </w:rPr>
      </w:pPr>
    </w:p>
    <w:p w14:paraId="3351382B" w14:textId="77777777" w:rsidR="00F46ED7" w:rsidRPr="005425DF" w:rsidRDefault="00F46ED7" w:rsidP="00946F22">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Title III Consortium MOU</w:t>
      </w:r>
      <w:r w:rsidR="00834053" w:rsidRPr="005425DF">
        <w:rPr>
          <w:rFonts w:ascii="Times New Roman" w:hAnsi="Times New Roman" w:cs="Times New Roman"/>
          <w:sz w:val="23"/>
          <w:szCs w:val="23"/>
        </w:rPr>
        <w:t xml:space="preserve"> (Action)</w:t>
      </w:r>
    </w:p>
    <w:p w14:paraId="4DE4A99B" w14:textId="77777777" w:rsidR="00AA122D" w:rsidRPr="001818C3" w:rsidRDefault="00AA122D" w:rsidP="00AA122D">
      <w:pPr>
        <w:pStyle w:val="BodyA"/>
        <w:rPr>
          <w:rFonts w:ascii="Times New Roman" w:hAnsi="Times New Roman" w:cs="Times New Roman"/>
          <w:sz w:val="24"/>
          <w:szCs w:val="24"/>
        </w:rPr>
      </w:pPr>
    </w:p>
    <w:p w14:paraId="584B6CEF" w14:textId="123F8997" w:rsidR="00AA122D" w:rsidRPr="005425DF" w:rsidRDefault="00AA122D" w:rsidP="00946F22">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Fiscal and Operating Policies</w:t>
      </w:r>
      <w:r w:rsidR="00F7403C">
        <w:rPr>
          <w:rFonts w:ascii="Times New Roman" w:hAnsi="Times New Roman" w:cs="Times New Roman"/>
          <w:sz w:val="23"/>
          <w:szCs w:val="23"/>
        </w:rPr>
        <w:t xml:space="preserve"> </w:t>
      </w:r>
      <w:r w:rsidRPr="005425DF">
        <w:rPr>
          <w:rFonts w:ascii="Times New Roman" w:hAnsi="Times New Roman" w:cs="Times New Roman"/>
          <w:sz w:val="23"/>
          <w:szCs w:val="23"/>
        </w:rPr>
        <w:t>(Action)</w:t>
      </w:r>
    </w:p>
    <w:p w14:paraId="23075F94" w14:textId="77777777" w:rsidR="00834053" w:rsidRPr="001818C3" w:rsidRDefault="00834053" w:rsidP="00834053">
      <w:pPr>
        <w:pStyle w:val="BodyA"/>
        <w:rPr>
          <w:rFonts w:ascii="Times New Roman" w:hAnsi="Times New Roman" w:cs="Times New Roman"/>
          <w:sz w:val="24"/>
          <w:szCs w:val="24"/>
        </w:rPr>
      </w:pPr>
    </w:p>
    <w:p w14:paraId="6CEA6B6F" w14:textId="69D204C5" w:rsidR="00834053" w:rsidRPr="005425DF" w:rsidRDefault="00834053" w:rsidP="00793234">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Principal</w:t>
      </w:r>
      <w:r w:rsidRPr="005425DF">
        <w:rPr>
          <w:rFonts w:ascii="Times New Roman" w:hAnsi="Times New Roman" w:cs="Times New Roman"/>
          <w:sz w:val="23"/>
          <w:szCs w:val="23"/>
          <w:lang w:val="fr-FR"/>
        </w:rPr>
        <w:t>’</w:t>
      </w:r>
      <w:r w:rsidRPr="005425DF">
        <w:rPr>
          <w:rFonts w:ascii="Times New Roman" w:hAnsi="Times New Roman" w:cs="Times New Roman"/>
          <w:sz w:val="23"/>
          <w:szCs w:val="23"/>
        </w:rPr>
        <w:t>s Report</w:t>
      </w:r>
    </w:p>
    <w:p w14:paraId="782863C7" w14:textId="77777777" w:rsidR="00834053" w:rsidRPr="005425DF" w:rsidRDefault="00BB50A2" w:rsidP="00834053">
      <w:pPr>
        <w:pStyle w:val="BodyA"/>
        <w:numPr>
          <w:ilvl w:val="0"/>
          <w:numId w:val="2"/>
        </w:numPr>
        <w:rPr>
          <w:rFonts w:ascii="Times New Roman" w:hAnsi="Times New Roman" w:cs="Times New Roman"/>
          <w:sz w:val="23"/>
          <w:szCs w:val="23"/>
        </w:rPr>
      </w:pPr>
      <w:r w:rsidRPr="005425DF">
        <w:rPr>
          <w:rFonts w:ascii="Times New Roman" w:hAnsi="Times New Roman" w:cs="Times New Roman"/>
          <w:sz w:val="23"/>
          <w:szCs w:val="23"/>
        </w:rPr>
        <w:t>Kid</w:t>
      </w:r>
      <w:r w:rsidR="007F2B44" w:rsidRPr="005425DF">
        <w:rPr>
          <w:rFonts w:ascii="Times New Roman" w:hAnsi="Times New Roman" w:cs="Times New Roman"/>
          <w:sz w:val="23"/>
          <w:szCs w:val="23"/>
        </w:rPr>
        <w:t>-</w:t>
      </w:r>
      <w:r w:rsidRPr="005425DF">
        <w:rPr>
          <w:rFonts w:ascii="Times New Roman" w:hAnsi="Times New Roman" w:cs="Times New Roman"/>
          <w:sz w:val="23"/>
          <w:szCs w:val="23"/>
        </w:rPr>
        <w:t>About on March 17</w:t>
      </w:r>
      <w:r w:rsidRPr="005425DF">
        <w:rPr>
          <w:rFonts w:ascii="Times New Roman" w:hAnsi="Times New Roman" w:cs="Times New Roman"/>
          <w:sz w:val="23"/>
          <w:szCs w:val="23"/>
          <w:vertAlign w:val="superscript"/>
        </w:rPr>
        <w:t>th</w:t>
      </w:r>
    </w:p>
    <w:p w14:paraId="4088BD35" w14:textId="77777777" w:rsidR="00BB50A2" w:rsidRPr="005425DF" w:rsidRDefault="007F2B44" w:rsidP="00834053">
      <w:pPr>
        <w:pStyle w:val="BodyA"/>
        <w:numPr>
          <w:ilvl w:val="0"/>
          <w:numId w:val="2"/>
        </w:numPr>
        <w:rPr>
          <w:rFonts w:ascii="Times New Roman" w:hAnsi="Times New Roman" w:cs="Times New Roman"/>
          <w:sz w:val="23"/>
          <w:szCs w:val="23"/>
        </w:rPr>
      </w:pPr>
      <w:r w:rsidRPr="005425DF">
        <w:rPr>
          <w:rFonts w:ascii="Times New Roman" w:hAnsi="Times New Roman" w:cs="Times New Roman"/>
          <w:sz w:val="23"/>
          <w:szCs w:val="23"/>
        </w:rPr>
        <w:t>School Operations</w:t>
      </w:r>
    </w:p>
    <w:p w14:paraId="58CF7417" w14:textId="77777777" w:rsidR="007F2B44" w:rsidRPr="005425DF" w:rsidRDefault="007F2B44" w:rsidP="00834053">
      <w:pPr>
        <w:pStyle w:val="BodyA"/>
        <w:numPr>
          <w:ilvl w:val="0"/>
          <w:numId w:val="2"/>
        </w:numPr>
        <w:rPr>
          <w:rFonts w:ascii="Times New Roman" w:hAnsi="Times New Roman" w:cs="Times New Roman"/>
          <w:sz w:val="23"/>
          <w:szCs w:val="23"/>
        </w:rPr>
      </w:pPr>
      <w:r w:rsidRPr="005425DF">
        <w:rPr>
          <w:rFonts w:ascii="Times New Roman" w:hAnsi="Times New Roman" w:cs="Times New Roman"/>
          <w:sz w:val="23"/>
          <w:szCs w:val="23"/>
        </w:rPr>
        <w:t xml:space="preserve">LCAP </w:t>
      </w:r>
      <w:r w:rsidR="00946F22" w:rsidRPr="005425DF">
        <w:rPr>
          <w:rFonts w:ascii="Times New Roman" w:hAnsi="Times New Roman" w:cs="Times New Roman"/>
          <w:sz w:val="23"/>
          <w:szCs w:val="23"/>
        </w:rPr>
        <w:t>Review</w:t>
      </w:r>
      <w:r w:rsidRPr="005425DF">
        <w:rPr>
          <w:rFonts w:ascii="Times New Roman" w:hAnsi="Times New Roman" w:cs="Times New Roman"/>
          <w:sz w:val="23"/>
          <w:szCs w:val="23"/>
        </w:rPr>
        <w:t xml:space="preserve"> (Information)</w:t>
      </w:r>
    </w:p>
    <w:p w14:paraId="29A58E64" w14:textId="77777777" w:rsidR="003B30CD" w:rsidRPr="001818C3" w:rsidRDefault="003B30CD" w:rsidP="003B30CD">
      <w:pPr>
        <w:pStyle w:val="BodyA"/>
        <w:ind w:left="360"/>
        <w:rPr>
          <w:rFonts w:ascii="Times New Roman" w:hAnsi="Times New Roman" w:cs="Times New Roman"/>
          <w:sz w:val="24"/>
          <w:szCs w:val="24"/>
        </w:rPr>
      </w:pPr>
    </w:p>
    <w:p w14:paraId="4F546BB8" w14:textId="77777777" w:rsidR="003B30CD" w:rsidRPr="005425DF" w:rsidRDefault="00834053" w:rsidP="00793234">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President</w:t>
      </w:r>
      <w:r w:rsidRPr="005425DF">
        <w:rPr>
          <w:rFonts w:ascii="Times New Roman" w:hAnsi="Times New Roman" w:cs="Times New Roman"/>
          <w:sz w:val="23"/>
          <w:szCs w:val="23"/>
          <w:lang w:val="fr-FR"/>
        </w:rPr>
        <w:t>’</w:t>
      </w:r>
      <w:r w:rsidRPr="005425DF">
        <w:rPr>
          <w:rFonts w:ascii="Times New Roman" w:hAnsi="Times New Roman" w:cs="Times New Roman"/>
          <w:sz w:val="23"/>
          <w:szCs w:val="23"/>
        </w:rPr>
        <w:t>s Items</w:t>
      </w:r>
    </w:p>
    <w:p w14:paraId="3C98C2EF" w14:textId="7BAE5FFA" w:rsidR="000642AC" w:rsidRPr="005425DF" w:rsidRDefault="007612C4" w:rsidP="000642AC">
      <w:pPr>
        <w:pStyle w:val="BodyA"/>
        <w:numPr>
          <w:ilvl w:val="1"/>
          <w:numId w:val="1"/>
        </w:num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SDUS</w:t>
      </w:r>
      <w:r w:rsidR="000642AC" w:rsidRPr="005425DF">
        <w:rPr>
          <w:rFonts w:ascii="Times New Roman" w:hAnsi="Times New Roman" w:cs="Times New Roman"/>
          <w:color w:val="000000" w:themeColor="text1"/>
          <w:sz w:val="23"/>
          <w:szCs w:val="23"/>
        </w:rPr>
        <w:t>D Charter School Audit, April 2018 (Information)</w:t>
      </w:r>
    </w:p>
    <w:p w14:paraId="6EA49FF1" w14:textId="748E5F30" w:rsidR="000642AC" w:rsidRPr="005425DF" w:rsidRDefault="000642AC" w:rsidP="000642AC">
      <w:pPr>
        <w:pStyle w:val="BodyA"/>
        <w:numPr>
          <w:ilvl w:val="1"/>
          <w:numId w:val="1"/>
        </w:numPr>
        <w:rPr>
          <w:rFonts w:ascii="Times New Roman" w:hAnsi="Times New Roman" w:cs="Times New Roman"/>
          <w:color w:val="000000" w:themeColor="text1"/>
          <w:sz w:val="23"/>
          <w:szCs w:val="23"/>
        </w:rPr>
      </w:pPr>
      <w:r w:rsidRPr="005425DF">
        <w:rPr>
          <w:rFonts w:ascii="Times New Roman" w:hAnsi="Times New Roman" w:cs="Times New Roman"/>
          <w:color w:val="000000" w:themeColor="text1"/>
          <w:sz w:val="23"/>
          <w:szCs w:val="23"/>
        </w:rPr>
        <w:t>School sponsored extracurricular activities (Information)</w:t>
      </w:r>
    </w:p>
    <w:p w14:paraId="74B54011" w14:textId="77777777" w:rsidR="00834053" w:rsidRPr="001818C3" w:rsidRDefault="00834053" w:rsidP="00834053">
      <w:pPr>
        <w:pStyle w:val="BodyA"/>
        <w:rPr>
          <w:rFonts w:ascii="Times New Roman" w:hAnsi="Times New Roman" w:cs="Times New Roman"/>
          <w:sz w:val="24"/>
          <w:szCs w:val="24"/>
        </w:rPr>
      </w:pPr>
    </w:p>
    <w:p w14:paraId="6867BE4A" w14:textId="77777777" w:rsidR="00834053" w:rsidRPr="005425DF" w:rsidRDefault="00834053" w:rsidP="00793234">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 xml:space="preserve">Standing Committees </w:t>
      </w:r>
    </w:p>
    <w:p w14:paraId="6EFC0F4C" w14:textId="77777777" w:rsidR="00834053" w:rsidRPr="005425DF" w:rsidRDefault="00834053" w:rsidP="00834053">
      <w:pPr>
        <w:pStyle w:val="BodyA"/>
        <w:numPr>
          <w:ilvl w:val="0"/>
          <w:numId w:val="4"/>
        </w:numPr>
        <w:rPr>
          <w:rFonts w:ascii="Times New Roman" w:hAnsi="Times New Roman" w:cs="Times New Roman"/>
          <w:sz w:val="23"/>
          <w:szCs w:val="23"/>
        </w:rPr>
      </w:pPr>
      <w:r w:rsidRPr="005425DF">
        <w:rPr>
          <w:rFonts w:ascii="Times New Roman" w:hAnsi="Times New Roman" w:cs="Times New Roman"/>
          <w:sz w:val="23"/>
          <w:szCs w:val="23"/>
        </w:rPr>
        <w:t>Performance &amp; Standards Committee Report</w:t>
      </w:r>
    </w:p>
    <w:p w14:paraId="2B292420" w14:textId="32A4FC88" w:rsidR="007612C4" w:rsidRPr="007612C4" w:rsidRDefault="00834053" w:rsidP="007612C4">
      <w:pPr>
        <w:pStyle w:val="BodyA"/>
        <w:numPr>
          <w:ilvl w:val="0"/>
          <w:numId w:val="4"/>
        </w:numPr>
        <w:rPr>
          <w:rFonts w:ascii="Times New Roman" w:hAnsi="Times New Roman" w:cs="Times New Roman"/>
          <w:sz w:val="23"/>
          <w:szCs w:val="23"/>
        </w:rPr>
      </w:pPr>
      <w:r w:rsidRPr="005425DF">
        <w:rPr>
          <w:rFonts w:ascii="Times New Roman" w:hAnsi="Times New Roman" w:cs="Times New Roman"/>
          <w:sz w:val="23"/>
          <w:szCs w:val="23"/>
        </w:rPr>
        <w:t>H</w:t>
      </w:r>
      <w:r w:rsidR="007612C4">
        <w:rPr>
          <w:rFonts w:ascii="Times New Roman" w:hAnsi="Times New Roman" w:cs="Times New Roman"/>
          <w:sz w:val="23"/>
          <w:szCs w:val="23"/>
        </w:rPr>
        <w:t xml:space="preserve">uman Resources Committee Report - </w:t>
      </w:r>
      <w:r w:rsidR="007612C4" w:rsidRPr="001818C3">
        <w:rPr>
          <w:rFonts w:ascii="Times New Roman" w:hAnsi="Times New Roman" w:cs="Times New Roman"/>
          <w:i/>
          <w:sz w:val="23"/>
          <w:szCs w:val="23"/>
        </w:rPr>
        <w:t>Employee Handbook</w:t>
      </w:r>
      <w:r w:rsidR="007612C4" w:rsidRPr="007612C4">
        <w:rPr>
          <w:rFonts w:ascii="Times New Roman" w:hAnsi="Times New Roman" w:cs="Times New Roman"/>
          <w:sz w:val="23"/>
          <w:szCs w:val="23"/>
        </w:rPr>
        <w:t xml:space="preserve"> (Action)</w:t>
      </w:r>
    </w:p>
    <w:p w14:paraId="7A0E8569" w14:textId="77777777" w:rsidR="002074EE" w:rsidRPr="005425DF" w:rsidRDefault="00AA122D" w:rsidP="00834053">
      <w:pPr>
        <w:pStyle w:val="BodyA"/>
        <w:numPr>
          <w:ilvl w:val="0"/>
          <w:numId w:val="4"/>
        </w:numPr>
        <w:rPr>
          <w:rFonts w:ascii="Times New Roman" w:hAnsi="Times New Roman" w:cs="Times New Roman"/>
          <w:sz w:val="23"/>
          <w:szCs w:val="23"/>
        </w:rPr>
      </w:pPr>
      <w:r w:rsidRPr="005425DF">
        <w:rPr>
          <w:rFonts w:ascii="Times New Roman" w:hAnsi="Times New Roman" w:cs="Times New Roman"/>
          <w:sz w:val="23"/>
          <w:szCs w:val="23"/>
        </w:rPr>
        <w:t>Marketing &amp; Development Committee</w:t>
      </w:r>
      <w:r w:rsidR="00834053" w:rsidRPr="005425DF">
        <w:rPr>
          <w:rFonts w:ascii="Times New Roman" w:hAnsi="Times New Roman" w:cs="Times New Roman"/>
          <w:sz w:val="23"/>
          <w:szCs w:val="23"/>
        </w:rPr>
        <w:t xml:space="preserve"> </w:t>
      </w:r>
    </w:p>
    <w:p w14:paraId="1A211777" w14:textId="77777777" w:rsidR="002074EE" w:rsidRPr="001818C3" w:rsidRDefault="002074EE" w:rsidP="002074EE">
      <w:pPr>
        <w:pStyle w:val="BodyA"/>
        <w:rPr>
          <w:rFonts w:ascii="Times New Roman" w:hAnsi="Times New Roman" w:cs="Times New Roman"/>
          <w:sz w:val="24"/>
          <w:szCs w:val="24"/>
        </w:rPr>
      </w:pPr>
    </w:p>
    <w:p w14:paraId="028DEFB3" w14:textId="77777777" w:rsidR="002074EE" w:rsidRPr="005425DF" w:rsidRDefault="002074EE" w:rsidP="00793234">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Roundtable</w:t>
      </w:r>
    </w:p>
    <w:p w14:paraId="1A3153BC" w14:textId="77777777" w:rsidR="002074EE" w:rsidRPr="001818C3" w:rsidRDefault="002074EE" w:rsidP="002074EE">
      <w:pPr>
        <w:pStyle w:val="BodyA"/>
        <w:ind w:left="360"/>
        <w:rPr>
          <w:rFonts w:ascii="Times New Roman" w:hAnsi="Times New Roman" w:cs="Times New Roman"/>
          <w:sz w:val="24"/>
          <w:szCs w:val="24"/>
        </w:rPr>
      </w:pPr>
    </w:p>
    <w:p w14:paraId="3DE21BE1" w14:textId="3CFEF241" w:rsidR="003155FA" w:rsidRPr="005425DF" w:rsidRDefault="002074EE" w:rsidP="00793234">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Adjournment</w:t>
      </w:r>
      <w:r w:rsidR="00834053" w:rsidRPr="005425DF">
        <w:rPr>
          <w:rFonts w:ascii="Times New Roman" w:hAnsi="Times New Roman" w:cs="Times New Roman"/>
          <w:sz w:val="23"/>
          <w:szCs w:val="23"/>
        </w:rPr>
        <w:t xml:space="preserve"> </w:t>
      </w:r>
    </w:p>
    <w:sectPr w:rsidR="003155FA" w:rsidRPr="005425DF" w:rsidSect="005425DF">
      <w:headerReference w:type="even" r:id="rId9"/>
      <w:headerReference w:type="default" r:id="rId10"/>
      <w:footerReference w:type="even" r:id="rId11"/>
      <w:footerReference w:type="default" r:id="rId12"/>
      <w:headerReference w:type="first" r:id="rId13"/>
      <w:footerReference w:type="first" r:id="rId14"/>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F6DA" w14:textId="77777777" w:rsidR="004E11DA" w:rsidRDefault="004E11DA" w:rsidP="002074EE">
      <w:r>
        <w:separator/>
      </w:r>
    </w:p>
  </w:endnote>
  <w:endnote w:type="continuationSeparator" w:id="0">
    <w:p w14:paraId="3C51EA6C" w14:textId="77777777" w:rsidR="004E11DA" w:rsidRDefault="004E11DA" w:rsidP="0020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3F03" w14:textId="77777777" w:rsidR="002074EE" w:rsidRDefault="002074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425A" w14:textId="77777777" w:rsidR="002074EE" w:rsidRDefault="002074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9D64" w14:textId="77777777" w:rsidR="002074EE" w:rsidRDefault="002074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B22B" w14:textId="77777777" w:rsidR="004E11DA" w:rsidRDefault="004E11DA" w:rsidP="002074EE">
      <w:r>
        <w:separator/>
      </w:r>
    </w:p>
  </w:footnote>
  <w:footnote w:type="continuationSeparator" w:id="0">
    <w:p w14:paraId="36F44031" w14:textId="77777777" w:rsidR="004E11DA" w:rsidRDefault="004E11DA" w:rsidP="00207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F2F4" w14:textId="36148F4A" w:rsidR="002074EE" w:rsidRDefault="002074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4A3B" w14:textId="25BF4707" w:rsidR="002074EE" w:rsidRDefault="002074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0AF4" w14:textId="4DC9E91E" w:rsidR="002074EE" w:rsidRDefault="002074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747D8"/>
    <w:multiLevelType w:val="hybridMultilevel"/>
    <w:tmpl w:val="5A7844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B04BA"/>
    <w:multiLevelType w:val="hybridMultilevel"/>
    <w:tmpl w:val="D72A1F8A"/>
    <w:lvl w:ilvl="0" w:tplc="41EA2BF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0B36FD"/>
    <w:multiLevelType w:val="multilevel"/>
    <w:tmpl w:val="351823EC"/>
    <w:styleLink w:val="List0"/>
    <w:lvl w:ilvl="0">
      <w:start w:val="1"/>
      <w:numFmt w:val="decimal"/>
      <w:lvlText w:val="%1."/>
      <w:lvlJc w:val="left"/>
      <w:pPr>
        <w:ind w:left="360" w:hanging="360"/>
      </w:pPr>
      <w:rPr>
        <w:color w:val="000000"/>
        <w:position w:val="0"/>
        <w:sz w:val="22"/>
        <w:szCs w:val="22"/>
        <w:rtl w:val="0"/>
        <w:lang w:val="en-US"/>
      </w:rPr>
    </w:lvl>
    <w:lvl w:ilvl="1">
      <w:start w:val="1"/>
      <w:numFmt w:val="decimal"/>
      <w:lvlText w:val="%2."/>
      <w:lvlJc w:val="left"/>
      <w:pPr>
        <w:tabs>
          <w:tab w:val="num" w:pos="690"/>
        </w:tabs>
        <w:ind w:left="690" w:hanging="330"/>
      </w:pPr>
      <w:rPr>
        <w:rFonts w:ascii="Helvetica" w:eastAsia="Helvetica" w:hAnsi="Helvetica" w:cs="Helvetica"/>
        <w:color w:val="000000"/>
        <w:position w:val="0"/>
        <w:sz w:val="22"/>
        <w:szCs w:val="22"/>
        <w:rtl w:val="0"/>
        <w:lang w:val="en-US"/>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lang w:val="en-US"/>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lang w:val="en-US"/>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lang w:val="en-US"/>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lang w:val="en-US"/>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lang w:val="en-US"/>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lang w:val="en-US"/>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lang w:val="en-US"/>
      </w:rPr>
    </w:lvl>
  </w:abstractNum>
  <w:abstractNum w:abstractNumId="3">
    <w:nsid w:val="48662404"/>
    <w:multiLevelType w:val="hybridMultilevel"/>
    <w:tmpl w:val="CFF43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77891"/>
    <w:multiLevelType w:val="hybridMultilevel"/>
    <w:tmpl w:val="4932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B029F"/>
    <w:multiLevelType w:val="hybridMultilevel"/>
    <w:tmpl w:val="8B0CD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53"/>
    <w:rsid w:val="000642AC"/>
    <w:rsid w:val="001818C3"/>
    <w:rsid w:val="002074EE"/>
    <w:rsid w:val="003B30CD"/>
    <w:rsid w:val="00491234"/>
    <w:rsid w:val="004E11DA"/>
    <w:rsid w:val="004F2CCA"/>
    <w:rsid w:val="005425DF"/>
    <w:rsid w:val="006405AF"/>
    <w:rsid w:val="006A5BC4"/>
    <w:rsid w:val="00712FF7"/>
    <w:rsid w:val="007612C4"/>
    <w:rsid w:val="00793234"/>
    <w:rsid w:val="007A5554"/>
    <w:rsid w:val="007F2B44"/>
    <w:rsid w:val="00834053"/>
    <w:rsid w:val="008C40D1"/>
    <w:rsid w:val="008F1422"/>
    <w:rsid w:val="00946F22"/>
    <w:rsid w:val="00AA122D"/>
    <w:rsid w:val="00BB50A2"/>
    <w:rsid w:val="00C27AF2"/>
    <w:rsid w:val="00C651D3"/>
    <w:rsid w:val="00CA35D8"/>
    <w:rsid w:val="00E0553D"/>
    <w:rsid w:val="00EB787F"/>
    <w:rsid w:val="00F46ED7"/>
    <w:rsid w:val="00F7403C"/>
    <w:rsid w:val="00FA4F4C"/>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73A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53"/>
    <w:pPr>
      <w:pBdr>
        <w:top w:val="nil"/>
        <w:left w:val="nil"/>
        <w:bottom w:val="nil"/>
        <w:right w:val="nil"/>
        <w:between w:val="nil"/>
      </w:pBdr>
      <w:ind w:left="720"/>
      <w:contextualSpacing/>
    </w:pPr>
    <w:rPr>
      <w:rFonts w:ascii="Times New Roman" w:eastAsia="Times New Roman" w:hAnsi="Times New Roman" w:cs="Times New Roman"/>
      <w:color w:val="000000"/>
    </w:rPr>
  </w:style>
  <w:style w:type="paragraph" w:customStyle="1" w:styleId="BodyA">
    <w:name w:val="Body A"/>
    <w:rsid w:val="0083405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834053"/>
    <w:pPr>
      <w:numPr>
        <w:numId w:val="1"/>
      </w:numPr>
    </w:pPr>
  </w:style>
  <w:style w:type="paragraph" w:styleId="Header">
    <w:name w:val="header"/>
    <w:basedOn w:val="Normal"/>
    <w:link w:val="HeaderChar"/>
    <w:uiPriority w:val="99"/>
    <w:unhideWhenUsed/>
    <w:rsid w:val="002074EE"/>
    <w:pPr>
      <w:tabs>
        <w:tab w:val="center" w:pos="4680"/>
        <w:tab w:val="right" w:pos="9360"/>
      </w:tabs>
    </w:pPr>
  </w:style>
  <w:style w:type="character" w:customStyle="1" w:styleId="HeaderChar">
    <w:name w:val="Header Char"/>
    <w:basedOn w:val="DefaultParagraphFont"/>
    <w:link w:val="Header"/>
    <w:uiPriority w:val="99"/>
    <w:rsid w:val="002074EE"/>
  </w:style>
  <w:style w:type="paragraph" w:styleId="Footer">
    <w:name w:val="footer"/>
    <w:basedOn w:val="Normal"/>
    <w:link w:val="FooterChar"/>
    <w:uiPriority w:val="99"/>
    <w:unhideWhenUsed/>
    <w:rsid w:val="002074EE"/>
    <w:pPr>
      <w:tabs>
        <w:tab w:val="center" w:pos="4680"/>
        <w:tab w:val="right" w:pos="9360"/>
      </w:tabs>
    </w:pPr>
  </w:style>
  <w:style w:type="character" w:customStyle="1" w:styleId="FooterChar">
    <w:name w:val="Footer Char"/>
    <w:basedOn w:val="DefaultParagraphFont"/>
    <w:link w:val="Footer"/>
    <w:uiPriority w:val="99"/>
    <w:rsid w:val="0020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8AF2E7-F59A-2E4E-B7E9-3D4DBADA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Ferguson</dc:creator>
  <cp:keywords/>
  <dc:description/>
  <cp:lastModifiedBy>Ryan Ferguson</cp:lastModifiedBy>
  <cp:revision>2</cp:revision>
  <cp:lastPrinted>2018-03-06T03:30:00Z</cp:lastPrinted>
  <dcterms:created xsi:type="dcterms:W3CDTF">2018-03-08T00:52:00Z</dcterms:created>
  <dcterms:modified xsi:type="dcterms:W3CDTF">2018-03-08T00:52:00Z</dcterms:modified>
</cp:coreProperties>
</file>